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127</w:t>
      </w:r>
      <w:r>
        <w:rPr>
          <w:rFonts w:ascii="Times New Roman" w:eastAsia="Times New Roman" w:hAnsi="Times New Roman" w:cs="Times New Roman"/>
          <w:sz w:val="26"/>
          <w:szCs w:val="26"/>
        </w:rPr>
        <w:t>/2806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45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участием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вонарушении, предусмотренном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20.21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Старченко </w:t>
      </w:r>
      <w:r>
        <w:rPr>
          <w:rStyle w:val="cat-UserDefinedgrp-2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; гражданина Российской Федерации; место регистрац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место проживания: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работающего индивидуальным предпринимателем; </w:t>
      </w:r>
      <w:r>
        <w:rPr>
          <w:rStyle w:val="cat-PassportDatagrp-15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02 час.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помещении вокзала по адресу: </w:t>
      </w:r>
      <w:r>
        <w:rPr>
          <w:rStyle w:val="cat-Addressgrp-6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1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заслушав объяснения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399846</w:t>
      </w:r>
      <w:r>
        <w:rPr>
          <w:rFonts w:ascii="Times New Roman" w:eastAsia="Times New Roman" w:hAnsi="Times New Roman" w:cs="Times New Roman"/>
          <w:sz w:val="26"/>
          <w:szCs w:val="26"/>
        </w:rPr>
        <w:t>; рапортом сотрудника полиции, в котором изложены все обстоятельства совершенного правонарушения;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о направлении на медицинское освидетельствование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20.21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оявление в других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общественных местах в состоянии опьянения, оскорбляющем человеческое </w:t>
      </w:r>
      <w:r>
        <w:rPr>
          <w:rFonts w:ascii="Times New Roman" w:eastAsia="Times New Roman" w:hAnsi="Times New Roman" w:cs="Times New Roman"/>
          <w:sz w:val="26"/>
          <w:szCs w:val="26"/>
        </w:rPr>
        <w:t>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1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привлекаемого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29.9 - </w:t>
      </w:r>
      <w:r>
        <w:rPr>
          <w:rFonts w:ascii="Times New Roman" w:eastAsia="Times New Roman" w:hAnsi="Times New Roman" w:cs="Times New Roman"/>
          <w:sz w:val="26"/>
          <w:szCs w:val="26"/>
        </w:rPr>
        <w:t>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Старченко </w:t>
      </w:r>
      <w:r>
        <w:rPr>
          <w:rStyle w:val="cat-UserDefinedgrp-22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2 (двое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15 часов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февраля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ст.3.9 и ч.3 ст.32.8 Кодекса Российской Федерации об административных правонарушениях срок административног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задержания </w:t>
      </w:r>
      <w:r>
        <w:rPr>
          <w:rStyle w:val="cat-FIOgrp-11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04:50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08.02.2026 до 15:00 09</w:t>
      </w:r>
      <w:r>
        <w:rPr>
          <w:rFonts w:ascii="Times New Roman" w:eastAsia="Times New Roman" w:hAnsi="Times New Roman" w:cs="Times New Roman"/>
          <w:sz w:val="26"/>
          <w:szCs w:val="26"/>
        </w:rPr>
        <w:t>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3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</w:t>
      </w:r>
      <w:r>
        <w:rPr>
          <w:rFonts w:ascii="Times New Roman" w:eastAsia="Times New Roman" w:hAnsi="Times New Roman" w:cs="Times New Roman"/>
          <w:sz w:val="26"/>
          <w:szCs w:val="26"/>
        </w:rPr>
        <w:t>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4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28086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15rplc-13">
    <w:name w:val="cat-PassportData grp-15 rplc-13"/>
    <w:basedOn w:val="DefaultParagraphFont"/>
  </w:style>
  <w:style w:type="character" w:customStyle="1" w:styleId="cat-ExternalSystemDefinedgrp-20rplc-14">
    <w:name w:val="cat-ExternalSystemDefined grp-20 rplc-14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1rplc-27">
    <w:name w:val="cat-FIO grp-11 rplc-27"/>
    <w:basedOn w:val="DefaultParagraphFont"/>
  </w:style>
  <w:style w:type="character" w:customStyle="1" w:styleId="cat-UserDefinedgrp-22rplc-29">
    <w:name w:val="cat-UserDefined grp-22 rplc-29"/>
    <w:basedOn w:val="DefaultParagraphFont"/>
  </w:style>
  <w:style w:type="character" w:customStyle="1" w:styleId="cat-FIOgrp-11rplc-32">
    <w:name w:val="cat-FIO grp-11 rplc-32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FIOgrp-13rplc-39">
    <w:name w:val="cat-FIO grp-13 rplc-39"/>
    <w:basedOn w:val="DefaultParagraphFont"/>
  </w:style>
  <w:style w:type="character" w:customStyle="1" w:styleId="cat-FIOgrp-13rplc-40">
    <w:name w:val="cat-FIO grp-13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FAB0-BDF7-48D3-A6C5-CF606A87CE2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